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FF50AC"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FF50AC"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2F5B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AF598"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0AFAC"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21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E40BB"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w:t>
      </w:r>
      <w:proofErr w:type="spellStart"/>
      <w:r w:rsidRPr="00534F11">
        <w:rPr>
          <w:rFonts w:cs="Times New Roman"/>
          <w:lang w:val="es-ES_tradnl"/>
        </w:rPr>
        <w:t>Ma</w:t>
      </w:r>
      <w:proofErr w:type="spellEnd"/>
      <w:r w:rsidRPr="00534F11">
        <w:rPr>
          <w:rFonts w:cs="Times New Roman"/>
          <w:lang w:val="es-ES_tradnl"/>
        </w:rPr>
        <w:t xml:space="preserve">,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w:t>
      </w:r>
      <w:proofErr w:type="spellStart"/>
      <w:r w:rsidRPr="00534F11">
        <w:rPr>
          <w:rFonts w:cs="Times New Roman"/>
          <w:lang w:val="es-ES_tradnl"/>
        </w:rPr>
        <w:t>Sylvi</w:t>
      </w:r>
      <w:proofErr w:type="spellEnd"/>
      <w:r w:rsidRPr="00534F11">
        <w:rPr>
          <w:rFonts w:cs="Times New Roman"/>
          <w:lang w:val="es-ES_tradnl"/>
        </w:rPr>
        <w:t xml:space="preserve">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w:t>
      </w:r>
      <w:proofErr w:type="spellStart"/>
      <w:r w:rsidR="003263C4" w:rsidRPr="00534F11">
        <w:rPr>
          <w:rFonts w:cs="Times New Roman"/>
          <w:lang w:val="es-ES_tradnl"/>
        </w:rPr>
        <w:t>Soasti</w:t>
      </w:r>
      <w:proofErr w:type="spellEnd"/>
      <w:r w:rsidR="003263C4" w:rsidRPr="00534F11">
        <w:rPr>
          <w:rFonts w:cs="Times New Roman"/>
          <w:lang w:val="es-ES_tradnl"/>
        </w:rPr>
        <w:t xml:space="preserve">,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Finalmente, a la empresa </w:t>
      </w:r>
      <w:proofErr w:type="spellStart"/>
      <w:r w:rsidRPr="00534F11">
        <w:rPr>
          <w:rFonts w:cs="Times New Roman"/>
          <w:lang w:val="es-ES_tradnl"/>
        </w:rPr>
        <w:t>Blenastor</w:t>
      </w:r>
      <w:proofErr w:type="spellEnd"/>
      <w:r w:rsidRPr="00534F11">
        <w:rPr>
          <w:rFonts w:cs="Times New Roman"/>
          <w:lang w:val="es-ES_tradnl"/>
        </w:rPr>
        <w:t xml:space="preserve">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FF50AC">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FF50AC">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FF50AC">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FF50AC">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FF50AC">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FF50AC">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FF50AC">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FF50AC">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FF50AC">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FF50AC">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FF50AC">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FF50AC">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FF50AC">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FF50AC">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FF50AC">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FF50AC">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FF50AC">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FF50AC">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FF50AC">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FF50AC">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FF50AC">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FF50AC">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FF50AC">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proofErr w:type="spellStart"/>
      <w:r w:rsidR="000F1A6C" w:rsidRPr="00534F11">
        <w:rPr>
          <w:rFonts w:ascii="Times New Roman" w:hAnsi="Times New Roman" w:cs="Times New Roman"/>
          <w:sz w:val="24"/>
          <w:szCs w:val="24"/>
          <w:lang w:val="es-ES_tradnl"/>
        </w:rPr>
        <w:t>Encident</w:t>
      </w:r>
      <w:proofErr w:type="spellEnd"/>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 xml:space="preserve">ha propuesto un plan de marketing para el reposicionamiento de los productos marca </w:t>
      </w:r>
      <w:proofErr w:type="spellStart"/>
      <w:r w:rsidR="00483FB8" w:rsidRPr="00534F11">
        <w:rPr>
          <w:rFonts w:ascii="Times New Roman" w:hAnsi="Times New Roman" w:cs="Times New Roman"/>
          <w:sz w:val="24"/>
          <w:szCs w:val="24"/>
          <w:lang w:val="es-ES_tradnl"/>
        </w:rPr>
        <w:t>Encident</w:t>
      </w:r>
      <w:proofErr w:type="spellEnd"/>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 xml:space="preserve">Transporte o establecimiento de un enlace de comunicaciones para el intercambio de mensajes entre redes vía </w:t>
      </w:r>
      <w:proofErr w:type="spellStart"/>
      <w:r>
        <w:rPr>
          <w:lang w:val="es-ES_tradnl"/>
        </w:rPr>
        <w:t>unicast</w:t>
      </w:r>
      <w:proofErr w:type="spellEnd"/>
      <w:r>
        <w:rPr>
          <w:lang w:val="es-ES_tradnl"/>
        </w:rPr>
        <w:t xml:space="preserve"> o </w:t>
      </w:r>
      <w:proofErr w:type="spellStart"/>
      <w:r>
        <w:rPr>
          <w:lang w:val="es-ES_tradnl"/>
        </w:rPr>
        <w:t>multicast</w:t>
      </w:r>
      <w:proofErr w:type="spellEnd"/>
      <w:r>
        <w:rPr>
          <w:lang w:val="es-ES_tradnl"/>
        </w:rPr>
        <w: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13F4B71"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4EB574DD"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6A70FB">
        <w:rPr>
          <w:color w:val="000000" w:themeColor="text1"/>
          <w:sz w:val="24"/>
          <w:szCs w:val="24"/>
        </w:rPr>
        <w:fldChar w:fldCharType="begin"/>
      </w:r>
      <w:r w:rsidR="006A70FB">
        <w:rPr>
          <w:color w:val="000000" w:themeColor="text1"/>
          <w:sz w:val="24"/>
          <w:szCs w:val="24"/>
        </w:rPr>
        <w:instrText xml:space="preserve"> STYLEREF 1 \s </w:instrText>
      </w:r>
      <w:r w:rsidR="006A70FB">
        <w:rPr>
          <w:color w:val="000000" w:themeColor="text1"/>
          <w:sz w:val="24"/>
          <w:szCs w:val="24"/>
        </w:rPr>
        <w:fldChar w:fldCharType="separate"/>
      </w:r>
      <w:r w:rsidR="006A70FB">
        <w:rPr>
          <w:noProof/>
          <w:color w:val="000000" w:themeColor="text1"/>
          <w:sz w:val="24"/>
          <w:szCs w:val="24"/>
        </w:rPr>
        <w:t>1</w:t>
      </w:r>
      <w:r w:rsidR="006A70FB">
        <w:rPr>
          <w:color w:val="000000" w:themeColor="text1"/>
          <w:sz w:val="24"/>
          <w:szCs w:val="24"/>
        </w:rPr>
        <w:fldChar w:fldCharType="end"/>
      </w:r>
      <w:r w:rsidR="006A70FB">
        <w:rPr>
          <w:color w:val="000000" w:themeColor="text1"/>
          <w:sz w:val="24"/>
          <w:szCs w:val="24"/>
        </w:rPr>
        <w:noBreakHyphen/>
      </w:r>
      <w:r w:rsidR="006A70FB">
        <w:rPr>
          <w:color w:val="000000" w:themeColor="text1"/>
          <w:sz w:val="24"/>
          <w:szCs w:val="24"/>
        </w:rPr>
        <w:fldChar w:fldCharType="begin"/>
      </w:r>
      <w:r w:rsidR="006A70FB">
        <w:rPr>
          <w:color w:val="000000" w:themeColor="text1"/>
          <w:sz w:val="24"/>
          <w:szCs w:val="24"/>
        </w:rPr>
        <w:instrText xml:space="preserve"> SEQ Tabla \* ARABIC \s 1 </w:instrText>
      </w:r>
      <w:r w:rsidR="006A70FB">
        <w:rPr>
          <w:color w:val="000000" w:themeColor="text1"/>
          <w:sz w:val="24"/>
          <w:szCs w:val="24"/>
        </w:rPr>
        <w:fldChar w:fldCharType="separate"/>
      </w:r>
      <w:r w:rsidR="006A70FB">
        <w:rPr>
          <w:noProof/>
          <w:color w:val="000000" w:themeColor="text1"/>
          <w:sz w:val="24"/>
          <w:szCs w:val="24"/>
        </w:rPr>
        <w:t>1</w:t>
      </w:r>
      <w:r w:rsidR="006A70FB">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EE5AF8"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EE5AF8"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EE5AF8"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EE5AF8"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EE5AF8"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251E1ED"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proofErr w:type="spellStart"/>
      <w:r w:rsidRPr="005F6AFF">
        <w:rPr>
          <w:i/>
          <w:lang w:val="es-ES"/>
        </w:rPr>
        <w:t>Object</w:t>
      </w:r>
      <w:proofErr w:type="spellEnd"/>
      <w:r w:rsidRPr="005F6AFF">
        <w:rPr>
          <w:i/>
          <w:lang w:val="es-ES"/>
        </w:rPr>
        <w:t xml:space="preserve">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Definition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w:t>
      </w:r>
      <w:proofErr w:type="spellStart"/>
      <w:r>
        <w:rPr>
          <w:lang w:val="es-ES"/>
        </w:rPr>
        <w:t>Protocol</w:t>
      </w:r>
      <w:proofErr w:type="spellEnd"/>
      <w:r>
        <w:rPr>
          <w:lang w:val="es-ES"/>
        </w:rPr>
        <w:t xml:space="preserve">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7538D6B5"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3</w:t>
      </w:r>
      <w:r w:rsidR="004562B5">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proofErr w:type="spellStart"/>
      <w:r w:rsidRPr="002C7787">
        <w:rPr>
          <w:i/>
        </w:rPr>
        <w:t>Object</w:t>
      </w:r>
      <w:proofErr w:type="spellEnd"/>
      <w:r w:rsidRPr="002C7787">
        <w:rPr>
          <w:i/>
        </w:rPr>
        <w:t xml:space="preserve">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AF7A0C">
      <w:pPr>
        <w:pStyle w:val="Prrafodelista"/>
        <w:numPr>
          <w:ilvl w:val="0"/>
          <w:numId w:val="27"/>
        </w:numPr>
      </w:pPr>
      <w:proofErr w:type="spellStart"/>
      <w:r>
        <w:rPr>
          <w:i/>
        </w:rPr>
        <w:t>Object</w:t>
      </w:r>
      <w:proofErr w:type="spellEnd"/>
      <w:r>
        <w:rPr>
          <w:i/>
        </w:rPr>
        <w:t xml:space="preserve"> Reference</w:t>
      </w:r>
      <w:r>
        <w:t xml:space="preserve">, Esta  no es una referencia clara que únicamente determina la localización de un objeto remoto y se la conoce como Interoperable </w:t>
      </w:r>
      <w:proofErr w:type="spellStart"/>
      <w:r>
        <w:t>Object</w:t>
      </w:r>
      <w:proofErr w:type="spellEnd"/>
      <w:r>
        <w:t xml:space="preserve">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w:t>
      </w:r>
      <w:proofErr w:type="spellStart"/>
      <w:r>
        <w:t>Object</w:t>
      </w:r>
      <w:proofErr w:type="spellEnd"/>
      <w:r>
        <w:t xml:space="preserve">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3"/>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9D921D9"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4</w:t>
      </w:r>
      <w:r w:rsidR="004562B5">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FFF1310"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3A8BEBE"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6</w:t>
      </w:r>
      <w:r w:rsidR="004562B5">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154A02BC"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t xml:space="preserve">Tabla </w:t>
      </w:r>
      <w:r w:rsidR="006A70FB">
        <w:rPr>
          <w:color w:val="auto"/>
          <w:sz w:val="24"/>
          <w:szCs w:val="24"/>
        </w:rPr>
        <w:fldChar w:fldCharType="begin"/>
      </w:r>
      <w:r w:rsidR="006A70FB">
        <w:rPr>
          <w:color w:val="auto"/>
          <w:sz w:val="24"/>
          <w:szCs w:val="24"/>
        </w:rPr>
        <w:instrText xml:space="preserve"> STYLEREF 1 \s </w:instrText>
      </w:r>
      <w:r w:rsidR="006A70FB">
        <w:rPr>
          <w:color w:val="auto"/>
          <w:sz w:val="24"/>
          <w:szCs w:val="24"/>
        </w:rPr>
        <w:fldChar w:fldCharType="separate"/>
      </w:r>
      <w:r w:rsidR="006A70FB">
        <w:rPr>
          <w:noProof/>
          <w:color w:val="auto"/>
          <w:sz w:val="24"/>
          <w:szCs w:val="24"/>
        </w:rPr>
        <w:t>1</w:t>
      </w:r>
      <w:r w:rsidR="006A70FB">
        <w:rPr>
          <w:color w:val="auto"/>
          <w:sz w:val="24"/>
          <w:szCs w:val="24"/>
        </w:rPr>
        <w:fldChar w:fldCharType="end"/>
      </w:r>
      <w:r w:rsidR="006A70FB">
        <w:rPr>
          <w:color w:val="auto"/>
          <w:sz w:val="24"/>
          <w:szCs w:val="24"/>
        </w:rPr>
        <w:noBreakHyphen/>
      </w:r>
      <w:r w:rsidR="006A70FB">
        <w:rPr>
          <w:color w:val="auto"/>
          <w:sz w:val="24"/>
          <w:szCs w:val="24"/>
        </w:rPr>
        <w:fldChar w:fldCharType="begin"/>
      </w:r>
      <w:r w:rsidR="006A70FB">
        <w:rPr>
          <w:color w:val="auto"/>
          <w:sz w:val="24"/>
          <w:szCs w:val="24"/>
        </w:rPr>
        <w:instrText xml:space="preserve"> SEQ Tabla \* ARABIC \s 1 </w:instrText>
      </w:r>
      <w:r w:rsidR="006A70FB">
        <w:rPr>
          <w:color w:val="auto"/>
          <w:sz w:val="24"/>
          <w:szCs w:val="24"/>
        </w:rPr>
        <w:fldChar w:fldCharType="separate"/>
      </w:r>
      <w:r w:rsidR="006A70FB">
        <w:rPr>
          <w:noProof/>
          <w:color w:val="auto"/>
          <w:sz w:val="24"/>
          <w:szCs w:val="24"/>
        </w:rPr>
        <w:t>2</w:t>
      </w:r>
      <w:r w:rsidR="006A70FB">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439459F"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7</w:t>
      </w:r>
      <w:r w:rsidR="004562B5">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6B401E5F"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8</w:t>
      </w:r>
      <w:r w:rsidR="004562B5">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w:t>
      </w:r>
      <w:proofErr w:type="spellStart"/>
      <w:r>
        <w:rPr>
          <w:i/>
          <w:lang w:val="es-ES"/>
        </w:rPr>
        <w:t>Protocol</w:t>
      </w:r>
      <w:proofErr w:type="spellEnd"/>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proofErr w:type="spellStart"/>
      <w:r>
        <w:rPr>
          <w:i/>
          <w:lang w:val="es-ES"/>
        </w:rPr>
        <w:t>Listener</w:t>
      </w:r>
      <w:proofErr w:type="spellEnd"/>
      <w:r>
        <w:rPr>
          <w:i/>
          <w:lang w:val="es-ES"/>
        </w:rPr>
        <w:t xml:space="preserve">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proofErr w:type="spellStart"/>
      <w:r w:rsidR="00AC5A16">
        <w:rPr>
          <w:i/>
          <w:lang w:val="es-ES"/>
        </w:rPr>
        <w:t>Listener</w:t>
      </w:r>
      <w:proofErr w:type="spellEnd"/>
      <w:r w:rsidR="00AC5A16">
        <w:rPr>
          <w:i/>
          <w:lang w:val="es-ES"/>
        </w:rPr>
        <w:t xml:space="preserve">, </w:t>
      </w:r>
      <w:proofErr w:type="spellStart"/>
      <w:r w:rsidR="00AC5A16">
        <w:rPr>
          <w:i/>
          <w:lang w:val="es-ES"/>
        </w:rPr>
        <w:t>Condition</w:t>
      </w:r>
      <w:proofErr w:type="spellEnd"/>
      <w:r w:rsidR="00AC5A16">
        <w:rPr>
          <w:i/>
          <w:lang w:val="es-ES"/>
        </w:rPr>
        <w:t xml:space="preserve">, </w:t>
      </w:r>
      <w:r w:rsidR="00AC5A16">
        <w:rPr>
          <w:lang w:val="es-ES"/>
        </w:rPr>
        <w:t xml:space="preserve">y </w:t>
      </w:r>
      <w:proofErr w:type="spellStart"/>
      <w:r w:rsidR="00AC5A16">
        <w:rPr>
          <w:i/>
          <w:lang w:val="es-ES"/>
        </w:rPr>
        <w:t>WaitSet</w:t>
      </w:r>
      <w:proofErr w:type="spellEnd"/>
      <w:r w:rsidR="00AC5A16">
        <w:rPr>
          <w:i/>
          <w:lang w:val="es-ES"/>
        </w:rPr>
        <w:t xml:space="preserve">.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E8329B8"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9</w:t>
      </w:r>
      <w:r w:rsidR="004562B5">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420F346"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10</w:t>
      </w:r>
      <w:r w:rsidR="004562B5">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w:t>
      </w:r>
      <w:proofErr w:type="spellStart"/>
      <w:r>
        <w:rPr>
          <w:lang w:val="es-ES"/>
        </w:rPr>
        <w:t>Protocol</w:t>
      </w:r>
      <w:proofErr w:type="spellEnd"/>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 xml:space="preserve">El protocolo RTPS está diseñado para soportar transporte </w:t>
      </w:r>
      <w:proofErr w:type="spellStart"/>
      <w:r>
        <w:rPr>
          <w:lang w:val="es-ES"/>
        </w:rPr>
        <w:t>multicast</w:t>
      </w:r>
      <w:proofErr w:type="spellEnd"/>
      <w:r>
        <w:rPr>
          <w:lang w:val="es-ES"/>
        </w:rPr>
        <w:t xml:space="preserve">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1C610696"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11</w:t>
      </w:r>
      <w:r w:rsidR="004562B5">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750A7337"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006A70FB">
        <w:rPr>
          <w:color w:val="auto"/>
          <w:sz w:val="24"/>
          <w:szCs w:val="24"/>
        </w:rPr>
        <w:fldChar w:fldCharType="begin"/>
      </w:r>
      <w:r w:rsidR="006A70FB">
        <w:rPr>
          <w:color w:val="auto"/>
          <w:sz w:val="24"/>
          <w:szCs w:val="24"/>
        </w:rPr>
        <w:instrText xml:space="preserve"> STYLEREF 1 \s </w:instrText>
      </w:r>
      <w:r w:rsidR="006A70FB">
        <w:rPr>
          <w:color w:val="auto"/>
          <w:sz w:val="24"/>
          <w:szCs w:val="24"/>
        </w:rPr>
        <w:fldChar w:fldCharType="separate"/>
      </w:r>
      <w:r w:rsidR="006A70FB">
        <w:rPr>
          <w:noProof/>
          <w:color w:val="auto"/>
          <w:sz w:val="24"/>
          <w:szCs w:val="24"/>
        </w:rPr>
        <w:t>1</w:t>
      </w:r>
      <w:r w:rsidR="006A70FB">
        <w:rPr>
          <w:color w:val="auto"/>
          <w:sz w:val="24"/>
          <w:szCs w:val="24"/>
        </w:rPr>
        <w:fldChar w:fldCharType="end"/>
      </w:r>
      <w:r w:rsidR="006A70FB">
        <w:rPr>
          <w:color w:val="auto"/>
          <w:sz w:val="24"/>
          <w:szCs w:val="24"/>
        </w:rPr>
        <w:noBreakHyphen/>
      </w:r>
      <w:r w:rsidR="006A70FB">
        <w:rPr>
          <w:color w:val="auto"/>
          <w:sz w:val="24"/>
          <w:szCs w:val="24"/>
        </w:rPr>
        <w:fldChar w:fldCharType="begin"/>
      </w:r>
      <w:r w:rsidR="006A70FB">
        <w:rPr>
          <w:color w:val="auto"/>
          <w:sz w:val="24"/>
          <w:szCs w:val="24"/>
        </w:rPr>
        <w:instrText xml:space="preserve"> SEQ Tabla \* ARABIC \s 1 </w:instrText>
      </w:r>
      <w:r w:rsidR="006A70FB">
        <w:rPr>
          <w:color w:val="auto"/>
          <w:sz w:val="24"/>
          <w:szCs w:val="24"/>
        </w:rPr>
        <w:fldChar w:fldCharType="separate"/>
      </w:r>
      <w:r w:rsidR="006A70FB">
        <w:rPr>
          <w:noProof/>
          <w:color w:val="auto"/>
          <w:sz w:val="24"/>
          <w:szCs w:val="24"/>
        </w:rPr>
        <w:t>3</w:t>
      </w:r>
      <w:r w:rsidR="006A70FB">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val="es-US" w:eastAsia="es-US"/>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5EF288C"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12</w:t>
      </w:r>
      <w:r w:rsidR="004562B5">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w:t>
      </w:r>
      <w:proofErr w:type="spellStart"/>
      <w:r w:rsidRPr="00E3731E">
        <w:rPr>
          <w:i/>
        </w:rPr>
        <w:t>Protocol</w:t>
      </w:r>
      <w:proofErr w:type="spellEnd"/>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2DF56D9B"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13</w:t>
      </w:r>
      <w:r w:rsidR="004562B5">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w:t>
      </w:r>
      <w:proofErr w:type="spellStart"/>
      <w:r w:rsidR="009A2523">
        <w:t>multicast</w:t>
      </w:r>
      <w:proofErr w:type="spellEnd"/>
      <w:r w:rsidR="009A2523">
        <w:t xml:space="preserve"> y </w:t>
      </w:r>
      <w:proofErr w:type="spellStart"/>
      <w:r w:rsidR="009A2523">
        <w:t>unicast</w:t>
      </w:r>
      <w:proofErr w:type="spellEnd"/>
      <w:r w:rsidR="009A2523">
        <w:t xml:space="preserve">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4EDC08F"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14</w:t>
      </w:r>
      <w:r w:rsidR="004562B5">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4EFE15BC"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15</w:t>
      </w:r>
      <w:r w:rsidR="004562B5">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proofErr w:type="spellStart"/>
      <w:r>
        <w:rPr>
          <w:i/>
          <w:lang w:val="es-ES"/>
        </w:rPr>
        <w:t>User</w:t>
      </w:r>
      <w:proofErr w:type="spellEnd"/>
      <w:r>
        <w:rPr>
          <w:i/>
          <w:lang w:val="es-ES"/>
        </w:rPr>
        <w:t xml:space="preserve">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9CF2993"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16</w:t>
      </w:r>
      <w:r w:rsidR="004562B5">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proofErr w:type="spellStart"/>
      <w:r>
        <w:rPr>
          <w:i/>
          <w:lang w:val="es-ES"/>
        </w:rPr>
        <w:lastRenderedPageBreak/>
        <w:t>Listeners</w:t>
      </w:r>
      <w:proofErr w:type="spellEnd"/>
      <w:r>
        <w:rPr>
          <w:i/>
          <w:lang w:val="es-ES"/>
        </w:rPr>
        <w:t>,</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t>
      </w:r>
      <w:proofErr w:type="spellStart"/>
      <w:r>
        <w:rPr>
          <w:lang w:val="es-ES"/>
        </w:rPr>
        <w:t>Wireshark</w:t>
      </w:r>
      <w:proofErr w:type="spellEnd"/>
      <w:r>
        <w:rPr>
          <w:lang w:val="es-ES"/>
        </w:rPr>
        <w:t xml:space="preserve">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ED5487C"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356148E4" w14:textId="1C2A7DB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2D18257B"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3</w:t>
      </w:r>
      <w:r w:rsidR="004562B5">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AckNack</w:t>
      </w:r>
      <w:proofErr w:type="spellEnd"/>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NackFrag</w:t>
      </w:r>
      <w:proofErr w:type="spellEnd"/>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DataFrag</w:t>
      </w:r>
      <w:proofErr w:type="spellEnd"/>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proofErr w:type="spellStart"/>
      <w:r w:rsidRPr="00C57139">
        <w:rPr>
          <w:lang w:val="es-ES"/>
        </w:rPr>
        <w:t>AckNackSubmessage</w:t>
      </w:r>
      <w:bookmarkEnd w:id="57"/>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proofErr w:type="spellStart"/>
      <w:r w:rsidRPr="00C57139">
        <w:rPr>
          <w:lang w:val="es-ES"/>
        </w:rPr>
        <w:t>AckNack</w:t>
      </w:r>
      <w:proofErr w:type="spellEnd"/>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6E6212"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4</w:t>
      </w:r>
      <w:r w:rsidR="004562B5">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AckNack</w:t>
      </w:r>
      <w:proofErr w:type="spellEnd"/>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xml:space="preserve">, cuando este indicador es de 1 significa que el lector no requiere una respuesta del escritor, sin embargo, si el indicador se establece en 0 significa que el escritor debe responder al mensaje de </w:t>
      </w:r>
      <w:proofErr w:type="spellStart"/>
      <w:r w:rsidRPr="00C57139">
        <w:rPr>
          <w:lang w:val="es-ES"/>
        </w:rPr>
        <w:t>AckNack</w:t>
      </w:r>
      <w:proofErr w:type="spellEnd"/>
      <w:r w:rsidRPr="00C57139">
        <w:rPr>
          <w:lang w:val="es-ES"/>
        </w:rPr>
        <w:t>.</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AckNack</w:t>
      </w:r>
      <w:proofErr w:type="spellEnd"/>
      <w:r w:rsidRPr="00C57139">
        <w:rPr>
          <w:lang w:val="es-ES"/>
        </w:rPr>
        <w:t>.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AckNack</w:t>
      </w:r>
      <w:proofErr w:type="spellEnd"/>
      <w:r w:rsidRPr="00C57139">
        <w:rPr>
          <w:lang w:val="es-ES"/>
        </w:rPr>
        <w:t xml:space="preserve">. Proporciona los medios para un escritor detectar los mensajes duplicados de </w:t>
      </w:r>
      <w:proofErr w:type="spellStart"/>
      <w:r w:rsidRPr="00C57139">
        <w:rPr>
          <w:lang w:val="es-ES"/>
        </w:rPr>
        <w:t>AckNack</w:t>
      </w:r>
      <w:proofErr w:type="spellEnd"/>
      <w:r w:rsidRPr="00C57139">
        <w:rPr>
          <w:lang w:val="es-ES"/>
        </w:rPr>
        <w:t xml:space="preserve">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 xml:space="preserve">El lector envía el mensaje </w:t>
      </w:r>
      <w:proofErr w:type="spellStart"/>
      <w:r w:rsidRPr="00C57139">
        <w:rPr>
          <w:lang w:val="es-ES"/>
        </w:rPr>
        <w:t>AckNack</w:t>
      </w:r>
      <w:proofErr w:type="spellEnd"/>
      <w:r w:rsidRPr="00C57139">
        <w:rPr>
          <w:lang w:val="es-ES"/>
        </w:rPr>
        <w:t xml:space="preserve">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 xml:space="preserve">Una explicación del uso del </w:t>
      </w:r>
      <w:proofErr w:type="spellStart"/>
      <w:r w:rsidRPr="00C02F49">
        <w:rPr>
          <w:lang w:val="es-ES"/>
        </w:rPr>
        <w:t>AckNack</w:t>
      </w:r>
      <w:proofErr w:type="spellEnd"/>
      <w:r w:rsidRPr="00C02F49">
        <w:rPr>
          <w:lang w:val="es-ES"/>
        </w:rPr>
        <w:t xml:space="preserve">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2D32E49C"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proofErr w:type="spellStart"/>
      <w:r w:rsidRPr="00C57139">
        <w:rPr>
          <w:lang w:val="es-ES"/>
        </w:rPr>
        <w:lastRenderedPageBreak/>
        <w:t>DataFrag</w:t>
      </w:r>
      <w:bookmarkEnd w:id="60"/>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proofErr w:type="spellStart"/>
      <w:r>
        <w:rPr>
          <w:lang w:val="es-ES"/>
        </w:rPr>
        <w:t>DataFrag</w:t>
      </w:r>
      <w:proofErr w:type="spellEnd"/>
      <w:r>
        <w:rPr>
          <w:lang w:val="es-ES"/>
        </w:rPr>
        <w:t>.</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36DE98E1"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6</w:t>
      </w:r>
      <w:r w:rsidR="004562B5">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DataFrag</w:t>
      </w:r>
      <w:proofErr w:type="spellEnd"/>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Los fragmentos contenidos en los submensajes </w:t>
      </w:r>
      <w:proofErr w:type="spellStart"/>
      <w:r w:rsidRPr="00C57139">
        <w:rPr>
          <w:lang w:val="es-ES"/>
        </w:rPr>
        <w:t>DataFrag</w:t>
      </w:r>
      <w:proofErr w:type="spellEnd"/>
      <w:r w:rsidRPr="00C57139">
        <w:rPr>
          <w:lang w:val="es-ES"/>
        </w:rPr>
        <w:t xml:space="preserve"> re luego son ensamblados por el lector RTPS.</w:t>
      </w:r>
    </w:p>
    <w:p w14:paraId="55507B1E" w14:textId="77777777" w:rsidR="006379E4" w:rsidRPr="00C57139" w:rsidRDefault="006379E4" w:rsidP="0017650D">
      <w:pPr>
        <w:rPr>
          <w:lang w:val="es-ES"/>
        </w:rPr>
      </w:pPr>
      <w:r w:rsidRPr="00C57139">
        <w:rPr>
          <w:lang w:val="es-ES"/>
        </w:rPr>
        <w:t xml:space="preserve">Definir un separado submensaje </w:t>
      </w:r>
      <w:proofErr w:type="spellStart"/>
      <w:r w:rsidRPr="00C57139">
        <w:rPr>
          <w:lang w:val="es-ES"/>
        </w:rPr>
        <w:t>DataFrag</w:t>
      </w:r>
      <w:proofErr w:type="spellEnd"/>
      <w:r w:rsidRPr="00C57139">
        <w:rPr>
          <w:lang w:val="es-ES"/>
        </w:rPr>
        <w:t xml:space="preserve">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w:t>
      </w:r>
      <w:proofErr w:type="spellStart"/>
      <w:r w:rsidRPr="00C57139">
        <w:rPr>
          <w:lang w:val="es-ES"/>
        </w:rPr>
        <w:t>DataFrag</w:t>
      </w:r>
      <w:proofErr w:type="spellEnd"/>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w:t>
      </w:r>
      <w:proofErr w:type="spellStart"/>
      <w:r w:rsidRPr="00C57139">
        <w:rPr>
          <w:lang w:val="es-ES"/>
        </w:rPr>
        <w:t>DataFrag</w:t>
      </w:r>
      <w:proofErr w:type="spellEnd"/>
      <w:r w:rsidRPr="00C57139">
        <w:rPr>
          <w:lang w:val="es-ES"/>
        </w:rPr>
        <w:t xml:space="preserve">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w:t>
      </w:r>
      <w:proofErr w:type="spellStart"/>
      <w:r w:rsidRPr="00C57139">
        <w:rPr>
          <w:lang w:val="es-ES"/>
        </w:rPr>
        <w:t>DataFrag</w:t>
      </w:r>
      <w:proofErr w:type="spellEnd"/>
      <w:r w:rsidRPr="00C57139">
        <w:rPr>
          <w:lang w:val="es-ES"/>
        </w:rPr>
        <w:t xml:space="preserve">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w:t>
      </w:r>
      <w:proofErr w:type="spellStart"/>
      <w:r w:rsidRPr="00C57139">
        <w:rPr>
          <w:lang w:val="es-ES"/>
        </w:rPr>
        <w:t>DataFrag</w:t>
      </w:r>
      <w:proofErr w:type="spellEnd"/>
      <w:r w:rsidRPr="00C57139">
        <w:rPr>
          <w:lang w:val="es-ES"/>
        </w:rPr>
        <w:t xml:space="preserve">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w:t>
      </w:r>
      <w:proofErr w:type="spellStart"/>
      <w:r w:rsidRPr="00C57139">
        <w:rPr>
          <w:lang w:val="es-ES"/>
        </w:rPr>
        <w:t>DataFrag</w:t>
      </w:r>
      <w:proofErr w:type="spellEnd"/>
      <w:r w:rsidRPr="00C57139">
        <w:rPr>
          <w:lang w:val="es-ES"/>
        </w:rPr>
        <w:t xml:space="preserve">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w:t>
      </w:r>
      <w:proofErr w:type="spellStart"/>
      <w:r w:rsidRPr="00C57139">
        <w:rPr>
          <w:lang w:val="es-ES"/>
        </w:rPr>
        <w:t>DataFrag</w:t>
      </w:r>
      <w:proofErr w:type="spellEnd"/>
      <w:r w:rsidRPr="00C57139">
        <w:rPr>
          <w:lang w:val="es-ES"/>
        </w:rPr>
        <w:t xml:space="preserve">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proofErr w:type="spellStart"/>
      <w:r w:rsidRPr="00C57139">
        <w:rPr>
          <w:lang w:val="es-ES"/>
        </w:rPr>
        <w:t>Gap</w:t>
      </w:r>
      <w:bookmarkEnd w:id="62"/>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42413EF8"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7</w:t>
      </w:r>
      <w:r w:rsidR="004562B5">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FD1BD54"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8</w:t>
      </w:r>
      <w:r w:rsidR="004562B5">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Informa al lector de los números de secuencia que están disponibles en </w:t>
      </w:r>
      <w:proofErr w:type="spellStart"/>
      <w:r w:rsidRPr="00C57139">
        <w:rPr>
          <w:lang w:val="es-ES"/>
        </w:rPr>
        <w:t>HistoryCache</w:t>
      </w:r>
      <w:proofErr w:type="spellEnd"/>
      <w:r w:rsidRPr="00C57139">
        <w:rPr>
          <w:lang w:val="es-ES"/>
        </w:rPr>
        <w:t xml:space="preserve"> del escritor para que el lector puede solicitar (mediante un </w:t>
      </w:r>
      <w:proofErr w:type="spellStart"/>
      <w:r w:rsidRPr="00C57139">
        <w:rPr>
          <w:lang w:val="es-ES"/>
        </w:rPr>
        <w:t>AckNack</w:t>
      </w:r>
      <w:proofErr w:type="spellEnd"/>
      <w:r w:rsidRPr="00C57139">
        <w:rPr>
          <w:lang w:val="es-ES"/>
        </w:rPr>
        <w:t>)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Pide al lector a enviar un acuse de recibo para los cambios </w:t>
      </w:r>
      <w:proofErr w:type="spellStart"/>
      <w:r w:rsidRPr="00C57139">
        <w:rPr>
          <w:lang w:val="es-ES"/>
        </w:rPr>
        <w:t>CacheChange</w:t>
      </w:r>
      <w:proofErr w:type="spellEnd"/>
      <w:r w:rsidRPr="00C57139">
        <w:rPr>
          <w:lang w:val="es-ES"/>
        </w:rPr>
        <w:t xml:space="preserve"> que han sido introducidos en </w:t>
      </w:r>
      <w:proofErr w:type="spellStart"/>
      <w:r w:rsidRPr="00C57139">
        <w:rPr>
          <w:lang w:val="es-ES"/>
        </w:rPr>
        <w:t>HistoryCache</w:t>
      </w:r>
      <w:proofErr w:type="spellEnd"/>
      <w:r w:rsidRPr="00C57139">
        <w:rPr>
          <w:lang w:val="es-ES"/>
        </w:rPr>
        <w:t xml:space="preserve"> del lector tal que el escritor conoce el estado del lector.</w:t>
      </w:r>
    </w:p>
    <w:p w14:paraId="6F70C87E" w14:textId="77777777" w:rsidR="006379E4" w:rsidRPr="00C57139" w:rsidRDefault="006379E4" w:rsidP="0017650D">
      <w:pPr>
        <w:rPr>
          <w:lang w:val="es-ES"/>
        </w:rPr>
      </w:pPr>
      <w:r w:rsidRPr="00C57139">
        <w:rPr>
          <w:lang w:val="es-ES"/>
        </w:rPr>
        <w:t xml:space="preserve">Todos los mensajes de latidos del corazón el primer propósito. Es decir, el lector encontrará siempre el estado de </w:t>
      </w:r>
      <w:proofErr w:type="spellStart"/>
      <w:r w:rsidRPr="00C57139">
        <w:rPr>
          <w:lang w:val="es-ES"/>
        </w:rPr>
        <w:t>HistoryCache</w:t>
      </w:r>
      <w:proofErr w:type="spellEnd"/>
      <w:r w:rsidRPr="00C57139">
        <w:rPr>
          <w:lang w:val="es-ES"/>
        </w:rPr>
        <w:t xml:space="preserve"> del escritor y puede solicitar lo que ha perdido. Normalmente, el lector RTPS sólo enviaría un mensaje </w:t>
      </w:r>
      <w:proofErr w:type="spellStart"/>
      <w:r w:rsidRPr="00C57139">
        <w:rPr>
          <w:lang w:val="es-ES"/>
        </w:rPr>
        <w:t>AckNack</w:t>
      </w:r>
      <w:proofErr w:type="spellEnd"/>
      <w:r w:rsidRPr="00C57139">
        <w:rPr>
          <w:lang w:val="es-ES"/>
        </w:rPr>
        <w:t xml:space="preserve"> si le falta un </w:t>
      </w:r>
      <w:proofErr w:type="spellStart"/>
      <w:r w:rsidRPr="00C57139">
        <w:rPr>
          <w:lang w:val="es-ES"/>
        </w:rPr>
        <w:t>CacheChange</w:t>
      </w:r>
      <w:proofErr w:type="spellEnd"/>
      <w:r w:rsidRPr="00C57139">
        <w:rPr>
          <w:lang w:val="es-ES"/>
        </w:rPr>
        <w:t>.</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w:t>
      </w:r>
      <w:proofErr w:type="spellStart"/>
      <w:r w:rsidRPr="00C57139">
        <w:rPr>
          <w:lang w:val="es-ES"/>
        </w:rPr>
        <w:t>AckNack</w:t>
      </w:r>
      <w:proofErr w:type="spellEnd"/>
      <w:r w:rsidRPr="00C57139">
        <w:rPr>
          <w:lang w:val="es-ES"/>
        </w:rPr>
        <w:t xml:space="preserve">.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w:t>
      </w:r>
      <w:proofErr w:type="spellStart"/>
      <w:r w:rsidRPr="00C57139">
        <w:rPr>
          <w:lang w:val="es-ES"/>
        </w:rPr>
        <w:t>AckNack</w:t>
      </w:r>
      <w:proofErr w:type="spellEnd"/>
      <w:r w:rsidRPr="00C57139">
        <w:rPr>
          <w:lang w:val="es-ES"/>
        </w:rPr>
        <w:t xml:space="preserve"> que indica que </w:t>
      </w:r>
      <w:proofErr w:type="spellStart"/>
      <w:r w:rsidRPr="00C57139">
        <w:rPr>
          <w:lang w:val="es-ES"/>
        </w:rPr>
        <w:t>CacheChange</w:t>
      </w:r>
      <w:proofErr w:type="spellEnd"/>
      <w:r w:rsidRPr="00C57139">
        <w:rPr>
          <w:lang w:val="es-ES"/>
        </w:rPr>
        <w:t xml:space="preserve"> cambia, aunque el </w:t>
      </w:r>
      <w:proofErr w:type="spellStart"/>
      <w:r w:rsidRPr="00C57139">
        <w:rPr>
          <w:lang w:val="es-ES"/>
        </w:rPr>
        <w:t>AckNack</w:t>
      </w:r>
      <w:proofErr w:type="spellEnd"/>
      <w:r w:rsidRPr="00C57139">
        <w:rPr>
          <w:lang w:val="es-ES"/>
        </w:rPr>
        <w:t xml:space="preserve"> indica que ha recibido todos los cambios </w:t>
      </w:r>
      <w:proofErr w:type="spellStart"/>
      <w:r w:rsidRPr="00C57139">
        <w:rPr>
          <w:lang w:val="es-ES"/>
        </w:rPr>
        <w:t>CacheChange</w:t>
      </w:r>
      <w:proofErr w:type="spellEnd"/>
      <w:r w:rsidRPr="00C57139">
        <w:rPr>
          <w:lang w:val="es-ES"/>
        </w:rPr>
        <w:t xml:space="preserve"> en </w:t>
      </w:r>
      <w:proofErr w:type="spellStart"/>
      <w:r w:rsidRPr="00C57139">
        <w:rPr>
          <w:lang w:val="es-ES"/>
        </w:rPr>
        <w:t>HistoryCache</w:t>
      </w:r>
      <w:proofErr w:type="spellEnd"/>
      <w:r w:rsidRPr="00C57139">
        <w:rPr>
          <w:lang w:val="es-ES"/>
        </w:rPr>
        <w:t xml:space="preserv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proofErr w:type="spellStart"/>
      <w:r w:rsidRPr="00C57139">
        <w:rPr>
          <w:lang w:val="es-ES"/>
        </w:rPr>
        <w:t>HeartBeatFrag</w:t>
      </w:r>
      <w:bookmarkEnd w:id="65"/>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28F1BCF"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9</w:t>
      </w:r>
      <w:r w:rsidR="004562B5">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 xml:space="preserve">El lector RTPS responderá enviando un mensaje </w:t>
      </w:r>
      <w:proofErr w:type="spellStart"/>
      <w:r w:rsidRPr="00C57139">
        <w:rPr>
          <w:lang w:val="es-ES"/>
        </w:rPr>
        <w:t>NackFrag</w:t>
      </w:r>
      <w:proofErr w:type="spellEnd"/>
      <w:r w:rsidRPr="00C57139">
        <w:rPr>
          <w:lang w:val="es-ES"/>
        </w:rPr>
        <w:t>,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proofErr w:type="spellStart"/>
      <w:r w:rsidRPr="00C57139">
        <w:rPr>
          <w:lang w:val="es-ES"/>
        </w:rPr>
        <w:t>InfoDestination</w:t>
      </w:r>
      <w:bookmarkEnd w:id="67"/>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3B5A0FB2"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10</w:t>
      </w:r>
      <w:r w:rsidR="004562B5">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69" w:name="_Toc410813012"/>
      <w:proofErr w:type="spellStart"/>
      <w:r w:rsidRPr="00C57139">
        <w:rPr>
          <w:lang w:val="es-ES"/>
        </w:rPr>
        <w:lastRenderedPageBreak/>
        <w:t>InfoReply</w:t>
      </w:r>
      <w:r w:rsidR="00447E32">
        <w:rPr>
          <w:lang w:val="es-ES"/>
        </w:rPr>
        <w:t>Submessag</w:t>
      </w:r>
      <w:r w:rsidRPr="00C57139">
        <w:rPr>
          <w:lang w:val="es-ES"/>
        </w:rPr>
        <w:t>e</w:t>
      </w:r>
      <w:bookmarkEnd w:id="69"/>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10D63EFB"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11</w:t>
      </w:r>
      <w:r w:rsidR="004562B5">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InfoReply</w:t>
      </w:r>
      <w:proofErr w:type="spellEnd"/>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proofErr w:type="spellStart"/>
      <w:r w:rsidRPr="00C57139">
        <w:rPr>
          <w:lang w:val="es-ES"/>
        </w:rPr>
        <w:t>Info</w:t>
      </w:r>
      <w:r w:rsidR="00447E32">
        <w:rPr>
          <w:lang w:val="es-ES"/>
        </w:rPr>
        <w:t>SourceS</w:t>
      </w:r>
      <w:r w:rsidRPr="00C57139">
        <w:rPr>
          <w:lang w:val="es-ES"/>
        </w:rPr>
        <w:t>ubme</w:t>
      </w:r>
      <w:bookmarkEnd w:id="72"/>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081FD80C"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12</w:t>
      </w:r>
      <w:r w:rsidR="004562B5">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InfoSource</w:t>
      </w:r>
      <w:proofErr w:type="spellEnd"/>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proofErr w:type="spellStart"/>
      <w:r>
        <w:rPr>
          <w:lang w:val="es-ES"/>
        </w:rPr>
        <w:t>InfoTimestampSubmessag</w:t>
      </w:r>
      <w:r w:rsidR="006379E4" w:rsidRPr="00C57139">
        <w:rPr>
          <w:lang w:val="es-ES"/>
        </w:rPr>
        <w:t>e</w:t>
      </w:r>
      <w:bookmarkEnd w:id="75"/>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timestamp</w:t>
            </w:r>
            <w:proofErr w:type="spellEnd"/>
            <w:r w:rsidRPr="002C6B35">
              <w:rPr>
                <w:color w:val="FFFFFF" w:themeColor="background1"/>
                <w:lang w:val="es-ES"/>
              </w:rPr>
              <w:t xml:space="preserve"> [sólo si yo == 0]</w:t>
            </w:r>
          </w:p>
        </w:tc>
      </w:tr>
    </w:tbl>
    <w:p w14:paraId="2651E29B" w14:textId="7E3F15D7"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13</w:t>
      </w:r>
      <w:r w:rsidR="004562B5">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InfoTimestamp</w:t>
      </w:r>
      <w:proofErr w:type="spellEnd"/>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proofErr w:type="spellStart"/>
      <w:r w:rsidRPr="00C57139">
        <w:rPr>
          <w:b/>
          <w:bCs/>
          <w:lang w:val="es-ES"/>
        </w:rPr>
        <w:t>timestamp</w:t>
      </w:r>
      <w:proofErr w:type="spellEnd"/>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proofErr w:type="spellStart"/>
      <w:r w:rsidRPr="00C57139">
        <w:rPr>
          <w:lang w:val="es-ES"/>
        </w:rPr>
        <w:lastRenderedPageBreak/>
        <w:t>NackFrag</w:t>
      </w:r>
      <w:r w:rsidR="00447E32">
        <w:rPr>
          <w:lang w:val="es-ES"/>
        </w:rPr>
        <w:t>Submessag</w:t>
      </w:r>
      <w:r w:rsidRPr="00C57139">
        <w:rPr>
          <w:lang w:val="es-ES"/>
        </w:rPr>
        <w:t>e</w:t>
      </w:r>
      <w:bookmarkEnd w:id="78"/>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w:t>
      </w:r>
      <w:proofErr w:type="spellStart"/>
      <w:r w:rsidR="00FE6172">
        <w:rPr>
          <w:lang w:val="es-ES"/>
        </w:rPr>
        <w:t>NackFrag</w:t>
      </w:r>
      <w:proofErr w:type="spellEnd"/>
      <w:r w:rsidR="00FE6172">
        <w:rPr>
          <w:lang w:val="es-ES"/>
        </w:rPr>
        <w:t xml:space="preserve">.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517B7C4"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14</w:t>
      </w:r>
      <w:r w:rsidR="004562B5">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NackFrag</w:t>
      </w:r>
      <w:proofErr w:type="spellEnd"/>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xml:space="preserve"> El submensaje </w:t>
      </w:r>
      <w:proofErr w:type="spellStart"/>
      <w:r w:rsidRPr="00C57139">
        <w:rPr>
          <w:lang w:val="es-ES"/>
        </w:rPr>
        <w:t>NackFrag</w:t>
      </w:r>
      <w:proofErr w:type="spellEnd"/>
      <w:r w:rsidRPr="00C57139">
        <w:rPr>
          <w:lang w:val="es-ES"/>
        </w:rPr>
        <w:t xml:space="preserve"> se utiliza para comunicar el estado de un lector a un escritor. Cuando se envía un cambio de datos como una serie de fragmentos, el submensaje </w:t>
      </w:r>
      <w:proofErr w:type="spellStart"/>
      <w:r w:rsidRPr="00C57139">
        <w:rPr>
          <w:lang w:val="es-ES"/>
        </w:rPr>
        <w:t>NackFrag</w:t>
      </w:r>
      <w:proofErr w:type="spellEnd"/>
      <w:r w:rsidRPr="00C57139">
        <w:rPr>
          <w:lang w:val="es-ES"/>
        </w:rPr>
        <w:t xml:space="preserve">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 xml:space="preserve">Este submensaje sólo puede contener caracteres negativos agradecimientos. Tenga en cuenta que esto difiere de un submensaje </w:t>
      </w:r>
      <w:proofErr w:type="spellStart"/>
      <w:r w:rsidRPr="00C57139">
        <w:rPr>
          <w:lang w:val="es-ES"/>
        </w:rPr>
        <w:t>AckNack</w:t>
      </w:r>
      <w:proofErr w:type="spellEnd"/>
      <w:r w:rsidRPr="00C57139">
        <w:rPr>
          <w:lang w:val="es-ES"/>
        </w:rPr>
        <w:t>,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w:t>
      </w:r>
      <w:proofErr w:type="spellStart"/>
      <w:r w:rsidRPr="00C57139">
        <w:rPr>
          <w:lang w:val="es-ES"/>
        </w:rPr>
        <w:t>AckNack</w:t>
      </w:r>
      <w:proofErr w:type="spellEnd"/>
      <w:r w:rsidRPr="00C57139">
        <w:rPr>
          <w:lang w:val="es-ES"/>
        </w:rPr>
        <w:t xml:space="preserve">. Dado el tamaño de un </w:t>
      </w:r>
      <w:proofErr w:type="spellStart"/>
      <w:r w:rsidRPr="00C57139">
        <w:rPr>
          <w:lang w:val="es-ES"/>
        </w:rPr>
        <w:t>SequenceNumberSet</w:t>
      </w:r>
      <w:proofErr w:type="spellEnd"/>
      <w:r w:rsidRPr="00C57139">
        <w:rPr>
          <w:lang w:val="es-ES"/>
        </w:rPr>
        <w:t xml:space="preserve"> se limita a 256, un submensaje </w:t>
      </w:r>
      <w:proofErr w:type="spellStart"/>
      <w:r w:rsidRPr="00C57139">
        <w:rPr>
          <w:lang w:val="es-ES"/>
        </w:rPr>
        <w:t>AckNack</w:t>
      </w:r>
      <w:proofErr w:type="spellEnd"/>
      <w:r w:rsidRPr="00C57139">
        <w:rPr>
          <w:lang w:val="es-ES"/>
        </w:rPr>
        <w:t xml:space="preserve">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w:t>
      </w:r>
      <w:proofErr w:type="spellStart"/>
      <w:r w:rsidRPr="00C57139">
        <w:rPr>
          <w:lang w:val="es-ES"/>
        </w:rPr>
        <w:t>NackFrag</w:t>
      </w:r>
      <w:proofErr w:type="spellEnd"/>
      <w:r w:rsidRPr="00C57139">
        <w:rPr>
          <w:lang w:val="es-ES"/>
        </w:rPr>
        <w:t xml:space="preserve">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 xml:space="preserve">en un anterior submensaje </w:t>
      </w:r>
      <w:proofErr w:type="spellStart"/>
      <w:r w:rsidRPr="00C57139">
        <w:rPr>
          <w:lang w:val="es-ES"/>
        </w:rPr>
        <w:t>AckNack</w:t>
      </w:r>
      <w:proofErr w:type="spellEnd"/>
      <w:r w:rsidRPr="00C57139">
        <w:rPr>
          <w:lang w:val="es-ES"/>
        </w:rPr>
        <w:t>.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NackFrag</w:t>
      </w:r>
      <w:proofErr w:type="spellEnd"/>
      <w:r w:rsidRPr="00C57139">
        <w:rPr>
          <w:lang w:val="es-ES"/>
        </w:rPr>
        <w:t>.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xml:space="preserve">, un contador que se incrementa cada vez que se envía un mensaje </w:t>
      </w:r>
      <w:proofErr w:type="spellStart"/>
      <w:r w:rsidRPr="00C57139">
        <w:rPr>
          <w:lang w:val="es-ES"/>
        </w:rPr>
        <w:t>NackFrag</w:t>
      </w:r>
      <w:proofErr w:type="spellEnd"/>
      <w:r w:rsidRPr="00C57139">
        <w:rPr>
          <w:lang w:val="es-ES"/>
        </w:rPr>
        <w:t xml:space="preserve"> nuevo. Proporciona los medios para un escritor detectar los mensajes duplicados de </w:t>
      </w:r>
      <w:proofErr w:type="spellStart"/>
      <w:r w:rsidRPr="00C57139">
        <w:rPr>
          <w:lang w:val="es-ES"/>
        </w:rPr>
        <w:t>NackFrag</w:t>
      </w:r>
      <w:proofErr w:type="spellEnd"/>
      <w:r w:rsidRPr="00C57139">
        <w:rPr>
          <w:lang w:val="es-ES"/>
        </w:rPr>
        <w:t xml:space="preserve">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 xml:space="preserve">El lector envía el mensaje </w:t>
      </w:r>
      <w:proofErr w:type="spellStart"/>
      <w:r w:rsidRPr="00C57139">
        <w:rPr>
          <w:lang w:val="es-ES"/>
        </w:rPr>
        <w:t>NackFrag</w:t>
      </w:r>
      <w:proofErr w:type="spellEnd"/>
      <w:r w:rsidRPr="00C57139">
        <w:rPr>
          <w:lang w:val="es-ES"/>
        </w:rPr>
        <w:t xml:space="preserve">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proofErr w:type="spellStart"/>
      <w:r>
        <w:rPr>
          <w:lang w:val="es-ES"/>
        </w:rPr>
        <w:t>Pad</w:t>
      </w:r>
      <w:r w:rsidR="00447E32">
        <w:rPr>
          <w:lang w:val="es-ES"/>
        </w:rPr>
        <w:t>Submessag</w:t>
      </w:r>
      <w:r w:rsidRPr="00C57139">
        <w:rPr>
          <w:lang w:val="es-ES"/>
        </w:rPr>
        <w:t>e</w:t>
      </w:r>
      <w:bookmarkEnd w:id="8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54F3934B"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15</w:t>
      </w:r>
      <w:r w:rsidR="004562B5">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Pad</w:t>
      </w:r>
      <w:proofErr w:type="spellEnd"/>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5981AE7D"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16</w:t>
      </w:r>
      <w:r w:rsidR="004562B5">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0" w:name="_Toc416702563"/>
      <w:r>
        <w:rPr>
          <w:lang w:val="es-ES"/>
        </w:rPr>
        <w:lastRenderedPageBreak/>
        <w:t>ANÁLISIS DE R</w:t>
      </w:r>
      <w:r w:rsidR="005162F2">
        <w:rPr>
          <w:lang w:val="es-ES"/>
        </w:rPr>
        <w:t>EQUISITOS</w:t>
      </w:r>
      <w:bookmarkEnd w:id="90"/>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567D87D2">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E259E9D" w:rsidR="004562B5" w:rsidRDefault="004562B5" w:rsidP="004562B5">
      <w:pPr>
        <w:pStyle w:val="Descripcin"/>
        <w:jc w:val="center"/>
        <w:rPr>
          <w:i w:val="0"/>
          <w:color w:val="auto"/>
          <w:sz w:val="24"/>
          <w:szCs w:val="24"/>
        </w:rPr>
      </w:pPr>
      <w:bookmarkStart w:id="91" w:name="_Ref420319686"/>
      <w:r w:rsidRPr="004562B5">
        <w:rPr>
          <w:color w:val="auto"/>
          <w:sz w:val="24"/>
          <w:szCs w:val="24"/>
        </w:rPr>
        <w:t xml:space="preserve">Figura </w:t>
      </w:r>
      <w:r w:rsidRPr="004562B5">
        <w:rPr>
          <w:color w:val="auto"/>
          <w:sz w:val="24"/>
          <w:szCs w:val="24"/>
        </w:rPr>
        <w:fldChar w:fldCharType="begin"/>
      </w:r>
      <w:r w:rsidRPr="004562B5">
        <w:rPr>
          <w:color w:val="auto"/>
          <w:sz w:val="24"/>
          <w:szCs w:val="24"/>
        </w:rPr>
        <w:instrText xml:space="preserve"> STYLEREF 1 \s </w:instrText>
      </w:r>
      <w:r w:rsidRPr="004562B5">
        <w:rPr>
          <w:color w:val="auto"/>
          <w:sz w:val="24"/>
          <w:szCs w:val="24"/>
        </w:rPr>
        <w:fldChar w:fldCharType="separate"/>
      </w:r>
      <w:r w:rsidRPr="004562B5">
        <w:rPr>
          <w:noProof/>
          <w:color w:val="auto"/>
          <w:sz w:val="24"/>
          <w:szCs w:val="24"/>
        </w:rPr>
        <w:t>2</w:t>
      </w:r>
      <w:r w:rsidRPr="004562B5">
        <w:rPr>
          <w:color w:val="auto"/>
          <w:sz w:val="24"/>
          <w:szCs w:val="24"/>
        </w:rPr>
        <w:fldChar w:fldCharType="end"/>
      </w:r>
      <w:r w:rsidRPr="004562B5">
        <w:rPr>
          <w:color w:val="auto"/>
          <w:sz w:val="24"/>
          <w:szCs w:val="24"/>
        </w:rPr>
        <w:noBreakHyphen/>
      </w:r>
      <w:r w:rsidRPr="004562B5">
        <w:rPr>
          <w:color w:val="auto"/>
          <w:sz w:val="24"/>
          <w:szCs w:val="24"/>
        </w:rPr>
        <w:fldChar w:fldCharType="begin"/>
      </w:r>
      <w:r w:rsidRPr="004562B5">
        <w:rPr>
          <w:color w:val="auto"/>
          <w:sz w:val="24"/>
          <w:szCs w:val="24"/>
        </w:rPr>
        <w:instrText xml:space="preserve"> SEQ Figura \* ARABIC \s 1 </w:instrText>
      </w:r>
      <w:r w:rsidRPr="004562B5">
        <w:rPr>
          <w:color w:val="auto"/>
          <w:sz w:val="24"/>
          <w:szCs w:val="24"/>
        </w:rPr>
        <w:fldChar w:fldCharType="separate"/>
      </w:r>
      <w:r w:rsidRPr="004562B5">
        <w:rPr>
          <w:noProof/>
          <w:color w:val="auto"/>
          <w:sz w:val="24"/>
          <w:szCs w:val="24"/>
        </w:rPr>
        <w:t>17</w:t>
      </w:r>
      <w:r w:rsidRPr="004562B5">
        <w:rPr>
          <w:color w:val="auto"/>
          <w:sz w:val="24"/>
          <w:szCs w:val="24"/>
        </w:rPr>
        <w:fldChar w:fldCharType="end"/>
      </w:r>
      <w:bookmarkEnd w:id="91"/>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106F808" w:rsidR="006D3527" w:rsidRPr="006D3527" w:rsidRDefault="006D3527" w:rsidP="006D3527">
      <w:pPr>
        <w:pStyle w:val="Descripcin"/>
        <w:keepNext/>
        <w:jc w:val="center"/>
        <w:rPr>
          <w:color w:val="auto"/>
          <w:sz w:val="22"/>
          <w:szCs w:val="22"/>
        </w:rPr>
      </w:pPr>
      <w:bookmarkStart w:id="92" w:name="_Ref420320507"/>
      <w:r w:rsidRPr="006D3527">
        <w:rPr>
          <w:color w:val="auto"/>
          <w:sz w:val="22"/>
          <w:szCs w:val="22"/>
        </w:rPr>
        <w:t xml:space="preserve">Tabla </w:t>
      </w:r>
      <w:r w:rsidR="006A70FB">
        <w:rPr>
          <w:color w:val="auto"/>
          <w:sz w:val="22"/>
          <w:szCs w:val="22"/>
        </w:rPr>
        <w:fldChar w:fldCharType="begin"/>
      </w:r>
      <w:r w:rsidR="006A70FB">
        <w:rPr>
          <w:color w:val="auto"/>
          <w:sz w:val="22"/>
          <w:szCs w:val="22"/>
        </w:rPr>
        <w:instrText xml:space="preserve"> STYLEREF 1 \s </w:instrText>
      </w:r>
      <w:r w:rsidR="006A70FB">
        <w:rPr>
          <w:color w:val="auto"/>
          <w:sz w:val="22"/>
          <w:szCs w:val="22"/>
        </w:rPr>
        <w:fldChar w:fldCharType="separate"/>
      </w:r>
      <w:r w:rsidR="006A70FB">
        <w:rPr>
          <w:noProof/>
          <w:color w:val="auto"/>
          <w:sz w:val="22"/>
          <w:szCs w:val="22"/>
        </w:rPr>
        <w:t>2</w:t>
      </w:r>
      <w:r w:rsidR="006A70FB">
        <w:rPr>
          <w:color w:val="auto"/>
          <w:sz w:val="22"/>
          <w:szCs w:val="22"/>
        </w:rPr>
        <w:fldChar w:fldCharType="end"/>
      </w:r>
      <w:r w:rsidR="006A70FB">
        <w:rPr>
          <w:color w:val="auto"/>
          <w:sz w:val="22"/>
          <w:szCs w:val="22"/>
        </w:rPr>
        <w:noBreakHyphen/>
      </w:r>
      <w:r w:rsidR="006A70FB">
        <w:rPr>
          <w:color w:val="auto"/>
          <w:sz w:val="22"/>
          <w:szCs w:val="22"/>
        </w:rPr>
        <w:fldChar w:fldCharType="begin"/>
      </w:r>
      <w:r w:rsidR="006A70FB">
        <w:rPr>
          <w:color w:val="auto"/>
          <w:sz w:val="22"/>
          <w:szCs w:val="22"/>
        </w:rPr>
        <w:instrText xml:space="preserve"> SEQ Tabla \* ARABIC \s 1 </w:instrText>
      </w:r>
      <w:r w:rsidR="006A70FB">
        <w:rPr>
          <w:color w:val="auto"/>
          <w:sz w:val="22"/>
          <w:szCs w:val="22"/>
        </w:rPr>
        <w:fldChar w:fldCharType="separate"/>
      </w:r>
      <w:r w:rsidR="006A70FB">
        <w:rPr>
          <w:noProof/>
          <w:color w:val="auto"/>
          <w:sz w:val="22"/>
          <w:szCs w:val="22"/>
        </w:rPr>
        <w:t>1</w:t>
      </w:r>
      <w:r w:rsidR="006A70FB">
        <w:rPr>
          <w:color w:val="auto"/>
          <w:sz w:val="22"/>
          <w:szCs w:val="22"/>
        </w:rPr>
        <w:fldChar w:fldCharType="end"/>
      </w:r>
      <w:bookmarkEnd w:id="92"/>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14533895">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4DDDBF5" w:rsidR="006A70FB" w:rsidRPr="006A70FB" w:rsidRDefault="006A70FB" w:rsidP="006A70FB">
      <w:pPr>
        <w:pStyle w:val="Descripcin"/>
        <w:keepNext/>
        <w:jc w:val="center"/>
        <w:rPr>
          <w:color w:val="auto"/>
          <w:sz w:val="24"/>
          <w:szCs w:val="24"/>
        </w:rPr>
      </w:pPr>
      <w:bookmarkStart w:id="93" w:name="_Ref420320763"/>
      <w:r w:rsidRPr="006A70FB">
        <w:rPr>
          <w:color w:val="auto"/>
          <w:sz w:val="24"/>
          <w:szCs w:val="24"/>
        </w:rPr>
        <w:t xml:space="preserve">Tabla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Tabla \* ARABIC \s 1 </w:instrText>
      </w:r>
      <w:r>
        <w:rPr>
          <w:color w:val="auto"/>
          <w:sz w:val="24"/>
          <w:szCs w:val="24"/>
        </w:rPr>
        <w:fldChar w:fldCharType="separate"/>
      </w:r>
      <w:r>
        <w:rPr>
          <w:noProof/>
          <w:color w:val="auto"/>
          <w:sz w:val="24"/>
          <w:szCs w:val="24"/>
        </w:rPr>
        <w:t>2</w:t>
      </w:r>
      <w:r>
        <w:rPr>
          <w:color w:val="auto"/>
          <w:sz w:val="24"/>
          <w:szCs w:val="24"/>
        </w:rPr>
        <w:fldChar w:fldCharType="end"/>
      </w:r>
      <w:bookmarkEnd w:id="93"/>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75ABCA4E">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7BF58D7" w:rsidR="006A70FB" w:rsidRPr="006A70FB" w:rsidRDefault="006A70FB" w:rsidP="006A70FB">
      <w:pPr>
        <w:pStyle w:val="Descripcin"/>
        <w:keepNext/>
        <w:jc w:val="center"/>
        <w:rPr>
          <w:color w:val="auto"/>
          <w:sz w:val="24"/>
          <w:szCs w:val="24"/>
        </w:rPr>
      </w:pPr>
      <w:bookmarkStart w:id="94" w:name="_Ref420321119"/>
      <w:r w:rsidRPr="006A70FB">
        <w:rPr>
          <w:color w:val="auto"/>
          <w:sz w:val="24"/>
          <w:szCs w:val="24"/>
        </w:rPr>
        <w:lastRenderedPageBreak/>
        <w:t xml:space="preserve">Tabla </w:t>
      </w:r>
      <w:r w:rsidRPr="006A70FB">
        <w:rPr>
          <w:color w:val="auto"/>
          <w:sz w:val="24"/>
          <w:szCs w:val="24"/>
        </w:rPr>
        <w:fldChar w:fldCharType="begin"/>
      </w:r>
      <w:r w:rsidRPr="006A70FB">
        <w:rPr>
          <w:color w:val="auto"/>
          <w:sz w:val="24"/>
          <w:szCs w:val="24"/>
        </w:rPr>
        <w:instrText xml:space="preserve"> STYLEREF 1 \s </w:instrText>
      </w:r>
      <w:r w:rsidRPr="006A70FB">
        <w:rPr>
          <w:color w:val="auto"/>
          <w:sz w:val="24"/>
          <w:szCs w:val="24"/>
        </w:rPr>
        <w:fldChar w:fldCharType="separate"/>
      </w:r>
      <w:r w:rsidRPr="006A70FB">
        <w:rPr>
          <w:noProof/>
          <w:color w:val="auto"/>
          <w:sz w:val="24"/>
          <w:szCs w:val="24"/>
        </w:rPr>
        <w:t>2</w:t>
      </w:r>
      <w:r w:rsidRPr="006A70FB">
        <w:rPr>
          <w:color w:val="auto"/>
          <w:sz w:val="24"/>
          <w:szCs w:val="24"/>
        </w:rPr>
        <w:fldChar w:fldCharType="end"/>
      </w:r>
      <w:r w:rsidRPr="006A70FB">
        <w:rPr>
          <w:color w:val="auto"/>
          <w:sz w:val="24"/>
          <w:szCs w:val="24"/>
        </w:rPr>
        <w:noBreakHyphen/>
      </w:r>
      <w:r w:rsidRPr="006A70FB">
        <w:rPr>
          <w:color w:val="auto"/>
          <w:sz w:val="24"/>
          <w:szCs w:val="24"/>
        </w:rPr>
        <w:fldChar w:fldCharType="begin"/>
      </w:r>
      <w:r w:rsidRPr="006A70FB">
        <w:rPr>
          <w:color w:val="auto"/>
          <w:sz w:val="24"/>
          <w:szCs w:val="24"/>
        </w:rPr>
        <w:instrText xml:space="preserve"> SEQ Tabla \* ARABIC \s 1 </w:instrText>
      </w:r>
      <w:r w:rsidRPr="006A70FB">
        <w:rPr>
          <w:color w:val="auto"/>
          <w:sz w:val="24"/>
          <w:szCs w:val="24"/>
        </w:rPr>
        <w:fldChar w:fldCharType="separate"/>
      </w:r>
      <w:r w:rsidRPr="006A70FB">
        <w:rPr>
          <w:noProof/>
          <w:color w:val="auto"/>
          <w:sz w:val="24"/>
          <w:szCs w:val="24"/>
        </w:rPr>
        <w:t>3</w:t>
      </w:r>
      <w:r w:rsidRPr="006A70FB">
        <w:rPr>
          <w:color w:val="auto"/>
          <w:sz w:val="24"/>
          <w:szCs w:val="24"/>
        </w:rPr>
        <w:fldChar w:fldCharType="end"/>
      </w:r>
      <w:bookmarkEnd w:id="94"/>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483B407F">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3253C057" w14:textId="77777777" w:rsidR="006A70FB" w:rsidRDefault="006A70FB" w:rsidP="006A70FB">
      <w:bookmarkStart w:id="95" w:name="_GoBack"/>
      <w:bookmarkEnd w:id="95"/>
    </w:p>
    <w:p w14:paraId="51EF3186" w14:textId="77777777" w:rsidR="006A70FB" w:rsidRDefault="006A70FB" w:rsidP="006D3527">
      <w:pPr>
        <w:jc w:val="center"/>
      </w:pPr>
    </w:p>
    <w:p w14:paraId="55CF7360" w14:textId="77777777" w:rsidR="006D3527" w:rsidRPr="004562B5" w:rsidRDefault="006D3527" w:rsidP="006D3527">
      <w:pPr>
        <w:jc w:val="center"/>
      </w:pPr>
    </w:p>
    <w:p w14:paraId="6FBCD7EC" w14:textId="77777777" w:rsidR="008E7A7D" w:rsidRPr="008E7A7D" w:rsidRDefault="008E7A7D" w:rsidP="008E7A7D">
      <w:pPr>
        <w:rPr>
          <w:lang w:val="es-ES"/>
        </w:rPr>
      </w:pPr>
    </w:p>
    <w:p w14:paraId="2F090B2A" w14:textId="77777777" w:rsidR="008E7A7D" w:rsidRDefault="008E7A7D" w:rsidP="006118D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6" w:name="_Toc416702564"/>
      <w:r w:rsidRPr="00414A6D">
        <w:rPr>
          <w:rFonts w:cs="Times New Roman"/>
          <w:lang w:val="es-ES_tradnl"/>
        </w:rPr>
        <w:t>CAPÍTULO VI</w:t>
      </w:r>
      <w:bookmarkEnd w:id="96"/>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7" w:name="_Toc416702565"/>
      <w:r w:rsidRPr="00414A6D">
        <w:rPr>
          <w:rFonts w:cs="Times New Roman"/>
          <w:lang w:val="es-ES_tradnl"/>
        </w:rPr>
        <w:t>CONCLUSIONES Y RECOMENDACIONES</w:t>
      </w:r>
      <w:bookmarkEnd w:id="97"/>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8" w:name="_Toc416702566"/>
      <w:r w:rsidRPr="00414A6D">
        <w:rPr>
          <w:rFonts w:cs="Times New Roman"/>
          <w:lang w:val="es-ES_tradnl"/>
        </w:rPr>
        <w:t>Conclusiones</w:t>
      </w:r>
      <w:bookmarkEnd w:id="98"/>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w:t>
      </w:r>
      <w:proofErr w:type="spellStart"/>
      <w:r w:rsidRPr="004746B2">
        <w:rPr>
          <w:rFonts w:cs="Times New Roman"/>
          <w:lang w:val="es-ES_tradnl"/>
        </w:rPr>
        <w:t>Encident</w:t>
      </w:r>
      <w:proofErr w:type="spellEnd"/>
      <w:r w:rsidRPr="004746B2">
        <w:rPr>
          <w:rFonts w:cs="Times New Roman"/>
          <w:lang w:val="es-ES_tradnl"/>
        </w:rPr>
        <w:t xml:space="preserve">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proofErr w:type="spellStart"/>
      <w:r w:rsidRPr="004746B2">
        <w:rPr>
          <w:rFonts w:cs="Times New Roman"/>
          <w:lang w:val="es-ES_tradnl"/>
        </w:rPr>
        <w:t>Encident</w:t>
      </w:r>
      <w:proofErr w:type="spellEnd"/>
      <w:r w:rsidRPr="004746B2">
        <w:rPr>
          <w:rFonts w:cs="Times New Roman"/>
          <w:lang w:val="es-ES_tradnl"/>
        </w:rPr>
        <w:t xml:space="preserve">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Del estudio realizado, el</w:t>
      </w:r>
      <w:r w:rsidR="00B314C3" w:rsidRPr="004746B2">
        <w:rPr>
          <w:rFonts w:cs="Times New Roman"/>
          <w:lang w:val="es-ES_tradnl"/>
        </w:rPr>
        <w:t xml:space="preserve"> 78% de las personas no conocían o no recordaban la marca </w:t>
      </w:r>
      <w:proofErr w:type="spellStart"/>
      <w:r w:rsidR="00B314C3" w:rsidRPr="004746B2">
        <w:rPr>
          <w:rFonts w:cs="Times New Roman"/>
          <w:lang w:val="es-ES_tradnl"/>
        </w:rPr>
        <w:t>Encident</w:t>
      </w:r>
      <w:proofErr w:type="spellEnd"/>
      <w:r w:rsidR="00B314C3" w:rsidRPr="004746B2">
        <w:rPr>
          <w:rFonts w:cs="Times New Roman"/>
          <w:lang w:val="es-ES_tradnl"/>
        </w:rPr>
        <w: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Existe escasa inversión en lo que se refiere a publicidad y marketing, lo que limita a la empresa a obtener resultados futuros que le permitan realizar un reposicionamiento de los productos de marca </w:t>
      </w:r>
      <w:proofErr w:type="spellStart"/>
      <w:r w:rsidRPr="00414A6D">
        <w:rPr>
          <w:rFonts w:cs="Times New Roman"/>
          <w:lang w:val="es-ES_tradnl"/>
        </w:rPr>
        <w:t>Encident</w:t>
      </w:r>
      <w:proofErr w:type="spellEnd"/>
      <w:r w:rsidRPr="00414A6D">
        <w:rPr>
          <w:rFonts w:cs="Times New Roman"/>
          <w:lang w:val="es-ES_tradnl"/>
        </w:rPr>
        <w: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9" w:name="_Toc416702567"/>
      <w:r w:rsidRPr="00414A6D">
        <w:rPr>
          <w:rFonts w:cs="Times New Roman"/>
          <w:lang w:val="es-ES_tradnl"/>
        </w:rPr>
        <w:t>Recomendaciones</w:t>
      </w:r>
      <w:bookmarkEnd w:id="99"/>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w:t>
      </w:r>
      <w:proofErr w:type="spellStart"/>
      <w:r w:rsidR="00B314C3" w:rsidRPr="00414A6D">
        <w:rPr>
          <w:rFonts w:cs="Times New Roman"/>
          <w:lang w:val="es-ES_tradnl"/>
        </w:rPr>
        <w:t>Encident</w:t>
      </w:r>
      <w:proofErr w:type="spellEnd"/>
      <w:r w:rsidR="00B314C3" w:rsidRPr="00414A6D">
        <w:rPr>
          <w:rFonts w:cs="Times New Roman"/>
          <w:lang w:val="es-ES_tradnl"/>
        </w:rPr>
        <w:t xml:space="preserve"> de la empresa </w:t>
      </w:r>
      <w:proofErr w:type="spellStart"/>
      <w:r w:rsidR="00B314C3" w:rsidRPr="00414A6D">
        <w:rPr>
          <w:rFonts w:cs="Times New Roman"/>
          <w:lang w:val="es-ES_tradnl"/>
        </w:rPr>
        <w:t>Blenastor</w:t>
      </w:r>
      <w:proofErr w:type="spellEnd"/>
      <w:r w:rsidR="00B314C3" w:rsidRPr="00414A6D">
        <w:rPr>
          <w:rFonts w:cs="Times New Roman"/>
          <w:lang w:val="es-ES_tradnl"/>
        </w:rPr>
        <w:t xml:space="preserve">,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w:t>
      </w:r>
      <w:proofErr w:type="spellStart"/>
      <w:r w:rsidRPr="004746B2">
        <w:rPr>
          <w:rFonts w:cs="Times New Roman"/>
          <w:lang w:val="es-ES_tradnl"/>
        </w:rPr>
        <w:t>Encident</w:t>
      </w:r>
      <w:proofErr w:type="spellEnd"/>
      <w:r w:rsidRPr="004746B2">
        <w:rPr>
          <w:rFonts w:cs="Times New Roman"/>
          <w:lang w:val="es-ES_tradnl"/>
        </w:rPr>
        <w: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w:t>
      </w:r>
      <w:proofErr w:type="spellStart"/>
      <w:r w:rsidR="00B314C3" w:rsidRPr="00414A6D">
        <w:rPr>
          <w:rFonts w:cs="Times New Roman"/>
          <w:lang w:val="es-ES_tradnl"/>
        </w:rPr>
        <w:t>brackets</w:t>
      </w:r>
      <w:proofErr w:type="spellEnd"/>
      <w:r w:rsidR="00B314C3" w:rsidRPr="00414A6D">
        <w:rPr>
          <w:rFonts w:cs="Times New Roman"/>
          <w:lang w:val="es-ES_tradnl"/>
        </w:rPr>
        <w:t xml:space="preserve">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w:t>
      </w:r>
      <w:proofErr w:type="spellStart"/>
      <w:r w:rsidRPr="00414A6D">
        <w:rPr>
          <w:rFonts w:cs="Times New Roman"/>
          <w:lang w:val="es-ES_tradnl"/>
        </w:rPr>
        <w:t>Encident</w:t>
      </w:r>
      <w:proofErr w:type="spellEnd"/>
      <w:r w:rsidRPr="00414A6D">
        <w:rPr>
          <w:rFonts w:cs="Times New Roman"/>
          <w:lang w:val="es-ES_tradnl"/>
        </w:rPr>
        <w:t xml:space="preserve"> cuando ya esté en un porcentaje adecuado de posicionamiento, usando la estrategia de combo, es decir, por la compra de un producto </w:t>
      </w:r>
      <w:proofErr w:type="spellStart"/>
      <w:r w:rsidRPr="00414A6D">
        <w:rPr>
          <w:rFonts w:cs="Times New Roman"/>
          <w:lang w:val="es-ES_tradnl"/>
        </w:rPr>
        <w:t>Encident</w:t>
      </w:r>
      <w:proofErr w:type="spellEnd"/>
      <w:r w:rsidRPr="00414A6D">
        <w:rPr>
          <w:rFonts w:cs="Times New Roman"/>
          <w:lang w:val="es-ES_tradnl"/>
        </w:rPr>
        <w:t xml:space="preserve">,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0" w:name="_Toc379728322" w:displacedByCustomXml="next"/>
    <w:sdt>
      <w:sdtPr>
        <w:rPr>
          <w:lang w:val="es-ES_tradnl"/>
        </w:rPr>
        <w:id w:val="62297111"/>
        <w:docPartObj>
          <w:docPartGallery w:val="Bibliographies"/>
          <w:docPartUnique/>
        </w:docPartObj>
      </w:sdtPr>
      <w:sdtContent>
        <w:bookmarkEnd w:id="100"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1" w:name="_Toc416702568"/>
      <w:r w:rsidRPr="00414A6D">
        <w:rPr>
          <w:rFonts w:cs="Times New Roman"/>
          <w:sz w:val="22"/>
          <w:szCs w:val="22"/>
          <w:lang w:val="es-ES_tradnl"/>
        </w:rPr>
        <w:t>ANEXOS</w:t>
      </w:r>
      <w:bookmarkEnd w:id="101"/>
    </w:p>
    <w:p w14:paraId="30A5625A" w14:textId="77777777" w:rsidR="00085B07" w:rsidRPr="00414A6D" w:rsidRDefault="00085B07" w:rsidP="00085B07">
      <w:pPr>
        <w:pStyle w:val="Ttulo2"/>
        <w:rPr>
          <w:rFonts w:cs="Times New Roman"/>
          <w:sz w:val="22"/>
          <w:szCs w:val="22"/>
          <w:lang w:val="es-ES_tradnl"/>
        </w:rPr>
      </w:pPr>
      <w:bookmarkStart w:id="102" w:name="_Toc416702569"/>
      <w:r w:rsidRPr="00414A6D">
        <w:rPr>
          <w:rFonts w:cs="Times New Roman"/>
          <w:sz w:val="22"/>
          <w:szCs w:val="22"/>
          <w:lang w:val="es-ES_tradnl"/>
        </w:rPr>
        <w:t>ANEXO 1: PIB</w:t>
      </w:r>
      <w:bookmarkEnd w:id="102"/>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Dentifresh</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Brackets</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3" w:name="_Toc416702570"/>
      <w:r w:rsidRPr="00414A6D">
        <w:rPr>
          <w:rFonts w:cs="Times New Roman"/>
          <w:sz w:val="22"/>
          <w:szCs w:val="22"/>
          <w:lang w:val="es-ES_tradnl"/>
        </w:rPr>
        <w:t>ANEXO 2: Proyecto Maquila a Terceros 2014</w:t>
      </w:r>
      <w:bookmarkEnd w:id="103"/>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4" w:name="_Toc416702571"/>
      <w:r w:rsidRPr="00414A6D">
        <w:rPr>
          <w:rFonts w:cs="Times New Roman"/>
          <w:sz w:val="22"/>
          <w:szCs w:val="22"/>
          <w:lang w:val="es-ES_tradnl"/>
        </w:rPr>
        <w:t>ANEXO 3: Mercado de Pastas Dentales (Banco Central del Ecuador)</w:t>
      </w:r>
      <w:bookmarkEnd w:id="104"/>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5" w:name="_Toc416702572"/>
      <w:r w:rsidRPr="003768AE">
        <w:rPr>
          <w:rFonts w:cs="Times New Roman"/>
          <w:color w:val="404040" w:themeColor="text1" w:themeTint="BF"/>
          <w:sz w:val="22"/>
          <w:szCs w:val="22"/>
          <w:lang w:val="es-ES_tradnl"/>
        </w:rPr>
        <w:t>ANEXO 4: Análisis de la capacidad de producción versus los proyectos vigentes</w:t>
      </w:r>
      <w:bookmarkEnd w:id="105"/>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6" w:name="_Toc416702573"/>
      <w:r w:rsidRPr="003768AE">
        <w:rPr>
          <w:rFonts w:cs="Times New Roman"/>
          <w:color w:val="404040" w:themeColor="text1" w:themeTint="BF"/>
          <w:sz w:val="22"/>
          <w:szCs w:val="22"/>
          <w:lang w:val="es-ES_tradnl"/>
        </w:rPr>
        <w:t>ANEXO 4: Mercado Nacional Pastas Dentales Actual</w:t>
      </w:r>
      <w:bookmarkEnd w:id="106"/>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7" w:name="_Toc416702574"/>
      <w:r w:rsidRPr="003768AE">
        <w:rPr>
          <w:rFonts w:cs="Times New Roman"/>
          <w:color w:val="404040" w:themeColor="text1" w:themeTint="BF"/>
          <w:sz w:val="22"/>
          <w:szCs w:val="22"/>
          <w:lang w:val="es-ES_tradnl"/>
        </w:rPr>
        <w:t>ANEXO 6: Análisis Proyecto Maquila de Pastas Dentales</w:t>
      </w:r>
      <w:bookmarkEnd w:id="107"/>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roofErr w:type="spellStart"/>
            <w:r w:rsidRPr="003768AE">
              <w:rPr>
                <w:rFonts w:eastAsia="Times New Roman" w:cs="Times New Roman"/>
                <w:b/>
                <w:bCs/>
                <w:color w:val="404040" w:themeColor="text1" w:themeTint="BF"/>
                <w:kern w:val="0"/>
                <w:sz w:val="22"/>
                <w:szCs w:val="22"/>
                <w:lang w:val="es-ES_tradnl" w:eastAsia="es-EC"/>
              </w:rPr>
              <w:t>Mix</w:t>
            </w:r>
            <w:proofErr w:type="spellEnd"/>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8" w:name="_Toc416702575"/>
      <w:r w:rsidRPr="003768AE">
        <w:rPr>
          <w:rFonts w:cs="Times New Roman"/>
          <w:color w:val="404040" w:themeColor="text1" w:themeTint="BF"/>
          <w:sz w:val="22"/>
          <w:szCs w:val="22"/>
          <w:lang w:val="es-ES_tradnl"/>
        </w:rPr>
        <w:t>ANEXO 7: Estados Financieros 2012</w:t>
      </w:r>
      <w:bookmarkEnd w:id="108"/>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9" w:name="RANGE!A1:AR109"/>
            <w:r w:rsidRPr="003768AE">
              <w:rPr>
                <w:rFonts w:eastAsia="Times New Roman" w:cs="Times New Roman"/>
                <w:b/>
                <w:bCs/>
                <w:color w:val="404040" w:themeColor="text1" w:themeTint="BF"/>
                <w:kern w:val="0"/>
                <w:sz w:val="22"/>
                <w:szCs w:val="22"/>
                <w:lang w:val="es-ES_tradnl" w:eastAsia="es-EC"/>
              </w:rPr>
              <w:t>BLENASTOR C.A.</w:t>
            </w:r>
            <w:bookmarkEnd w:id="109"/>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3"/>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8CBDC" w14:textId="77777777" w:rsidR="00720740" w:rsidRDefault="00720740">
      <w:pPr>
        <w:spacing w:line="240" w:lineRule="auto"/>
      </w:pPr>
      <w:r>
        <w:separator/>
      </w:r>
    </w:p>
  </w:endnote>
  <w:endnote w:type="continuationSeparator" w:id="0">
    <w:p w14:paraId="7BDFE594" w14:textId="77777777" w:rsidR="00720740" w:rsidRDefault="00720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F50AC" w:rsidRDefault="00FF50AC"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412F08" w14:textId="77777777" w:rsidR="00720740" w:rsidRDefault="00720740">
      <w:pPr>
        <w:spacing w:line="240" w:lineRule="auto"/>
      </w:pPr>
      <w:r>
        <w:separator/>
      </w:r>
    </w:p>
  </w:footnote>
  <w:footnote w:type="continuationSeparator" w:id="0">
    <w:p w14:paraId="6F73CDFA" w14:textId="77777777" w:rsidR="00720740" w:rsidRDefault="00720740">
      <w:pPr>
        <w:spacing w:line="240" w:lineRule="auto"/>
      </w:pPr>
      <w:r>
        <w:continuationSeparator/>
      </w:r>
    </w:p>
  </w:footnote>
  <w:footnote w:id="1">
    <w:p w14:paraId="49A3A893" w14:textId="2E619971" w:rsidR="00FF50AC" w:rsidRPr="004D62EC" w:rsidRDefault="00FF50AC">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FF50AC" w:rsidRPr="004D62EC" w:rsidRDefault="00FF50AC">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F50AC" w:rsidRPr="004F0FFE" w:rsidRDefault="00FF50AC">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F50AC" w:rsidRPr="004F0FFE" w:rsidRDefault="00FF50AC">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F50AC" w:rsidRPr="004F0FFE" w:rsidRDefault="00FF50AC">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F50AC" w:rsidRPr="00EE5AF8" w:rsidRDefault="00FF50AC">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F50AC" w:rsidRPr="004D62EC" w:rsidRDefault="00FF50AC">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F50AC" w:rsidRPr="00E0576C" w:rsidRDefault="00FF50AC">
      <w:pPr>
        <w:pStyle w:val="Textonotapie"/>
      </w:pPr>
      <w:r>
        <w:rPr>
          <w:rStyle w:val="Refdenotaalpie"/>
        </w:rPr>
        <w:footnoteRef/>
      </w:r>
      <w:r>
        <w:t xml:space="preserve"> RT-CORBA, CORBA de tiempo real</w:t>
      </w:r>
    </w:p>
  </w:footnote>
  <w:footnote w:id="9">
    <w:p w14:paraId="61ABCC10" w14:textId="55FF56B3" w:rsidR="00FF50AC" w:rsidRPr="004D62EC" w:rsidRDefault="00FF50AC"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F50AC" w:rsidRPr="00EE5AF8" w:rsidRDefault="00FF50AC">
      <w:pPr>
        <w:pStyle w:val="Textonotapie"/>
      </w:pPr>
      <w:r>
        <w:rPr>
          <w:rStyle w:val="Refdenotaalpie"/>
        </w:rPr>
        <w:footnoteRef/>
      </w:r>
      <w:r w:rsidRPr="00EE5AF8">
        <w:t xml:space="preserve"> OMG, Object Management Group.</w:t>
      </w:r>
    </w:p>
  </w:footnote>
  <w:footnote w:id="11">
    <w:p w14:paraId="3D8BBD61" w14:textId="0D731A1E" w:rsidR="00FF50AC" w:rsidRPr="00EE5AF8" w:rsidRDefault="00FF50AC">
      <w:pPr>
        <w:pStyle w:val="Textonotapie"/>
      </w:pPr>
      <w:r>
        <w:rPr>
          <w:rStyle w:val="Refdenotaalpie"/>
        </w:rPr>
        <w:footnoteRef/>
      </w:r>
      <w:r w:rsidRPr="00EE5AF8">
        <w:t xml:space="preserve"> IDL, Lenguaje de definición de interfaces.</w:t>
      </w:r>
    </w:p>
  </w:footnote>
  <w:footnote w:id="12">
    <w:p w14:paraId="177A5E83" w14:textId="0B9A6B4B" w:rsidR="00FF50AC" w:rsidRPr="00EE5AF8" w:rsidRDefault="00FF50AC">
      <w:pPr>
        <w:pStyle w:val="Textonotapie"/>
      </w:pPr>
      <w:r>
        <w:rPr>
          <w:rStyle w:val="Refdenotaalpie"/>
        </w:rPr>
        <w:footnoteRef/>
      </w:r>
      <w:r w:rsidRPr="00EE5AF8">
        <w:t xml:space="preserve"> OSI, Open System Interconnection</w:t>
      </w:r>
    </w:p>
  </w:footnote>
  <w:footnote w:id="13">
    <w:p w14:paraId="369AA74B" w14:textId="3E557AFC" w:rsidR="00FF50AC" w:rsidRPr="007F0B96" w:rsidRDefault="00FF50AC">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w:t>
      </w:r>
      <w:proofErr w:type="spellStart"/>
      <w:r>
        <w:rPr>
          <w:lang w:val="es-ES"/>
        </w:rPr>
        <w:t>Protocol</w:t>
      </w:r>
      <w:proofErr w:type="spellEnd"/>
    </w:p>
  </w:footnote>
  <w:footnote w:id="14">
    <w:p w14:paraId="31A335E7" w14:textId="59641A92" w:rsidR="00FF50AC" w:rsidRPr="008203B2" w:rsidRDefault="00FF50AC">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FF50AC" w:rsidRPr="00EE5AF8" w:rsidRDefault="00FF50AC">
      <w:pPr>
        <w:pStyle w:val="Textonotapie"/>
        <w:rPr>
          <w:lang w:val="es-ES"/>
        </w:rPr>
      </w:pPr>
      <w:r>
        <w:rPr>
          <w:rStyle w:val="Refdenotaalpie"/>
        </w:rPr>
        <w:footnoteRef/>
      </w:r>
      <w:r w:rsidRPr="00EE5AF8">
        <w:rPr>
          <w:lang w:val="es-ES"/>
        </w:rPr>
        <w:t xml:space="preserve"> DW, DataWriter.</w:t>
      </w:r>
    </w:p>
  </w:footnote>
  <w:footnote w:id="16">
    <w:p w14:paraId="73299C20" w14:textId="769D3C76" w:rsidR="00FF50AC" w:rsidRPr="00EE5AF8" w:rsidRDefault="00FF50AC">
      <w:pPr>
        <w:pStyle w:val="Textonotapie"/>
        <w:rPr>
          <w:lang w:val="es-ES"/>
        </w:rPr>
      </w:pPr>
      <w:r>
        <w:rPr>
          <w:rStyle w:val="Refdenotaalpie"/>
        </w:rPr>
        <w:footnoteRef/>
      </w:r>
      <w:r w:rsidRPr="00EE5AF8">
        <w:rPr>
          <w:lang w:val="es-ES"/>
        </w:rPr>
        <w:t xml:space="preserve"> DR, DataReader.</w:t>
      </w:r>
    </w:p>
  </w:footnote>
  <w:footnote w:id="17">
    <w:p w14:paraId="1C6D1670" w14:textId="4F14298E" w:rsidR="00FF50AC" w:rsidRPr="00EE5AF8" w:rsidRDefault="00FF50AC">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FF50AC" w:rsidRPr="00EE5AF8" w:rsidRDefault="00FF50AC">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FF50AC" w:rsidRPr="00841FBC" w:rsidRDefault="00FF50AC">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FF50AC" w:rsidRPr="0096137D" w:rsidRDefault="00FF50AC">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FF50AC" w:rsidRPr="00EE65DE" w:rsidRDefault="00FF50AC"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FF50AC" w:rsidRPr="008C5209" w:rsidRDefault="00FF50AC"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FF50AC" w:rsidRPr="00E0795D" w:rsidRDefault="00FF50AC">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FF50AC" w:rsidRPr="00F356C9" w:rsidRDefault="00FF50AC">
      <w:pPr>
        <w:pStyle w:val="Textonotapie"/>
      </w:pPr>
      <w:r>
        <w:rPr>
          <w:rStyle w:val="Refdenotaalpie"/>
        </w:rPr>
        <w:footnoteRef/>
      </w:r>
      <w:r>
        <w:t xml:space="preserve"> IP, Internet Protocol.</w:t>
      </w:r>
    </w:p>
  </w:footnote>
  <w:footnote w:id="25">
    <w:p w14:paraId="0D2E32A4" w14:textId="23F921FD" w:rsidR="00FF50AC" w:rsidRPr="00EB3D30" w:rsidRDefault="00FF50AC"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FF50AC" w:rsidRPr="00E470B8" w:rsidRDefault="00FF50AC">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FF50AC" w:rsidRPr="001159ED" w:rsidRDefault="00FF50AC"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FF50AC" w:rsidRPr="006118D4" w:rsidRDefault="00FF50AC">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6D3527" w:rsidRPr="006D3527" w:rsidRDefault="006D3527">
      <w:pPr>
        <w:pStyle w:val="Textonotapie"/>
        <w:rPr>
          <w:lang w:val="es-US"/>
        </w:rPr>
      </w:pPr>
      <w:r>
        <w:rPr>
          <w:rStyle w:val="Refdenotaalpie"/>
        </w:rPr>
        <w:footnoteRef/>
      </w:r>
      <w:r>
        <w:t xml:space="preserve"> </w:t>
      </w:r>
      <w:r>
        <w:rPr>
          <w:lang w:val="es-US"/>
        </w:rPr>
        <w:t>IDL, Interface Definition Language.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FF50AC" w:rsidRDefault="00FF50AC">
        <w:pPr>
          <w:pStyle w:val="Encabezado"/>
          <w:jc w:val="right"/>
        </w:pPr>
        <w:r>
          <w:fldChar w:fldCharType="begin"/>
        </w:r>
        <w:r>
          <w:instrText>PAGE   \* MERGEFORMAT</w:instrText>
        </w:r>
        <w:r>
          <w:fldChar w:fldCharType="separate"/>
        </w:r>
        <w:r w:rsidR="006A70FB" w:rsidRPr="006A70FB">
          <w:rPr>
            <w:noProof/>
            <w:lang w:val="es-ES"/>
          </w:rPr>
          <w:t>x</w:t>
        </w:r>
        <w:r>
          <w:fldChar w:fldCharType="end"/>
        </w:r>
      </w:p>
    </w:sdtContent>
  </w:sdt>
  <w:p w14:paraId="057591F1" w14:textId="77777777" w:rsidR="00FF50AC" w:rsidRDefault="00FF50A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F50AC" w:rsidRDefault="00FF50AC">
    <w:pPr>
      <w:pStyle w:val="Encabezado"/>
      <w:jc w:val="right"/>
    </w:pPr>
  </w:p>
  <w:p w14:paraId="14E2B000" w14:textId="77777777" w:rsidR="00FF50AC" w:rsidRDefault="00FF50A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FF50AC" w:rsidRDefault="00FF50AC">
        <w:pPr>
          <w:pStyle w:val="Encabezado"/>
          <w:jc w:val="right"/>
        </w:pPr>
        <w:r>
          <w:fldChar w:fldCharType="begin"/>
        </w:r>
        <w:r>
          <w:instrText>PAGE   \* MERGEFORMAT</w:instrText>
        </w:r>
        <w:r>
          <w:fldChar w:fldCharType="separate"/>
        </w:r>
        <w:r w:rsidR="006A70FB" w:rsidRPr="006A70FB">
          <w:rPr>
            <w:noProof/>
            <w:lang w:val="es-ES"/>
          </w:rPr>
          <w:t>92</w:t>
        </w:r>
        <w:r>
          <w:fldChar w:fldCharType="end"/>
        </w:r>
      </w:p>
    </w:sdtContent>
  </w:sdt>
  <w:p w14:paraId="0BCE22FB" w14:textId="77777777" w:rsidR="00FF50AC" w:rsidRDefault="00FF50A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53397D22"/>
    <w:multiLevelType w:val="multilevel"/>
    <w:tmpl w:val="CAE68EFA"/>
    <w:numStyleLink w:val="Estilo1"/>
  </w:abstractNum>
  <w:abstractNum w:abstractNumId="3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3.xml"/><Relationship Id="rId5" Type="http://schemas.openxmlformats.org/officeDocument/2006/relationships/settings" Target="settings.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1713670-E1A9-421D-966B-E7C7ED82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40</TotalTime>
  <Pages>122</Pages>
  <Words>23306</Words>
  <Characters>128185</Characters>
  <Application>Microsoft Office Word</Application>
  <DocSecurity>0</DocSecurity>
  <Lines>1068</Lines>
  <Paragraphs>302</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151189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Alejita Tello</cp:lastModifiedBy>
  <cp:revision>6</cp:revision>
  <dcterms:created xsi:type="dcterms:W3CDTF">2015-05-22T19:28:00Z</dcterms:created>
  <dcterms:modified xsi:type="dcterms:W3CDTF">2015-05-25T17:44:00Z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